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52FBF" w:rsidR="00252FBF" w:rsidP="00252FBF" w:rsidRDefault="00252FBF" w14:paraId="817e3a4" w14:textId="817e3a4">
      <w:pPr>
        <w:tabs>
          <w:tab w:val="left" w:pos="5940"/>
        </w:tabs>
        <w:spacing w:after="0" w:line="240" w:lineRule="atLeast"/>
        <w15:collapsed w:val="false"/>
        <w:rPr>
          <w:rFonts w:eastAsia="Times New Roman" w:cs="Arial"/>
          <w:bCs/>
          <w:spacing w:val="8"/>
          <w:szCs w:val="24"/>
          <w:lang w:eastAsia="hr-HR"/>
        </w:rPr>
      </w:pPr>
      <w:bookmarkStart w:name="_GoBack" w:id="0"/>
      <w:bookmarkEnd w:id="0"/>
      <w:r w:rsidRPr="00252FBF">
        <w:rPr>
          <w:rFonts w:eastAsia="Times New Roman" w:cs="Arial"/>
          <w:bCs/>
          <w:szCs w:val="24"/>
          <w:lang w:eastAsia="hr-HR"/>
        </w:rPr>
        <w:t xml:space="preserve">REPUBLIKA HRVATSKA </w:t>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t xml:space="preserve">       </w:t>
      </w:r>
    </w:p>
    <w:p w:rsidRPr="00252FBF" w:rsidR="00252FBF" w:rsidP="00252FBF" w:rsidRDefault="00252FBF">
      <w:pPr>
        <w:spacing w:after="0" w:line="240" w:lineRule="atLeast"/>
        <w:rPr>
          <w:rFonts w:eastAsia="Times New Roman" w:cs="Arial"/>
          <w:bCs/>
          <w:szCs w:val="24"/>
          <w:lang w:eastAsia="hr-HR"/>
        </w:rPr>
      </w:pPr>
      <w:r w:rsidRPr="00252FBF">
        <w:rPr>
          <w:rFonts w:eastAsia="Times New Roman" w:cs="Arial"/>
          <w:bCs/>
          <w:szCs w:val="24"/>
          <w:lang w:eastAsia="hr-HR"/>
        </w:rPr>
        <w:t xml:space="preserve">TRGOVAČKI SUD U PAZINU </w:t>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p>
    <w:p w:rsidRPr="00252FBF" w:rsidR="00252FBF" w:rsidP="00252FBF" w:rsidRDefault="00252FBF">
      <w:pPr>
        <w:spacing w:after="0" w:line="240" w:lineRule="atLeast"/>
        <w:rPr>
          <w:rFonts w:eastAsia="Times New Roman" w:cs="Arial"/>
          <w:bCs/>
          <w:szCs w:val="24"/>
          <w:lang w:eastAsia="hr-HR"/>
        </w:rPr>
      </w:pPr>
      <w:r w:rsidRPr="00252FBF">
        <w:rPr>
          <w:rFonts w:eastAsia="Times New Roman" w:cs="Arial"/>
          <w:bCs/>
          <w:szCs w:val="24"/>
          <w:lang w:eastAsia="hr-HR"/>
        </w:rPr>
        <w:t xml:space="preserve">52000 PAZIN, Dršćevka 1 </w:t>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t xml:space="preserve">        </w:t>
      </w:r>
    </w:p>
    <w:p w:rsidRPr="00252FBF" w:rsidR="00252FBF" w:rsidP="00252FBF" w:rsidRDefault="00252FBF">
      <w:pPr>
        <w:spacing w:after="0" w:line="240" w:lineRule="atLeast"/>
        <w:rPr>
          <w:rFonts w:eastAsia="Times New Roman" w:cs="Arial"/>
          <w:bCs/>
          <w:szCs w:val="24"/>
          <w:lang w:eastAsia="hr-HR"/>
        </w:rPr>
      </w:pPr>
      <w:r w:rsidRPr="00252FBF">
        <w:rPr>
          <w:rFonts w:eastAsia="Times New Roman" w:cs="Arial"/>
          <w:bCs/>
          <w:szCs w:val="24"/>
          <w:lang w:eastAsia="hr-HR"/>
        </w:rPr>
        <w:t xml:space="preserve">                                                                                </w:t>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Pr>
          <w:rFonts w:eastAsia="Times New Roman" w:cs="Arial"/>
          <w:bCs/>
          <w:szCs w:val="24"/>
          <w:lang w:eastAsia="hr-HR"/>
        </w:rPr>
        <w:t xml:space="preserve"> </w:t>
      </w:r>
      <w:r w:rsidR="003B2E74">
        <w:rPr>
          <w:rFonts w:eastAsia="Times New Roman" w:cs="Arial"/>
          <w:bCs/>
          <w:szCs w:val="24"/>
          <w:lang w:eastAsia="hr-HR"/>
        </w:rPr>
        <w:t xml:space="preserve">      </w:t>
      </w:r>
      <w:r>
        <w:rPr>
          <w:rFonts w:eastAsia="Times New Roman" w:cs="Arial"/>
          <w:bCs/>
          <w:szCs w:val="24"/>
          <w:lang w:eastAsia="hr-HR"/>
        </w:rPr>
        <w:t>St-183</w:t>
      </w:r>
      <w:r w:rsidRPr="00252FBF">
        <w:rPr>
          <w:rFonts w:eastAsia="Times New Roman" w:cs="Arial"/>
          <w:bCs/>
          <w:szCs w:val="24"/>
          <w:lang w:eastAsia="hr-HR"/>
        </w:rPr>
        <w:t>/2025-</w:t>
      </w:r>
      <w:r w:rsidR="003B2E74">
        <w:rPr>
          <w:rFonts w:eastAsia="Times New Roman" w:cs="Arial"/>
          <w:bCs/>
          <w:szCs w:val="24"/>
          <w:lang w:eastAsia="hr-HR"/>
        </w:rPr>
        <w:t>7</w:t>
      </w:r>
    </w:p>
    <w:p w:rsidRPr="00252FBF" w:rsidR="00252FBF" w:rsidP="00252FBF" w:rsidRDefault="00252FBF">
      <w:pPr>
        <w:spacing w:after="0" w:line="240" w:lineRule="atLeast"/>
        <w:rPr>
          <w:rFonts w:eastAsia="Times New Roman" w:cs="Arial"/>
          <w:bCs/>
          <w:szCs w:val="24"/>
          <w:lang w:eastAsia="hr-HR"/>
        </w:rPr>
      </w:pPr>
      <w:r w:rsidRPr="00252FBF">
        <w:rPr>
          <w:rFonts w:eastAsia="Times New Roman" w:cs="Arial"/>
          <w:bCs/>
          <w:szCs w:val="24"/>
          <w:lang w:eastAsia="hr-HR"/>
        </w:rPr>
        <w:t xml:space="preserve">                 </w:t>
      </w:r>
    </w:p>
    <w:p w:rsidRPr="00252FBF" w:rsidR="00252FBF" w:rsidP="00252FBF" w:rsidRDefault="00252FBF">
      <w:pPr>
        <w:spacing w:after="0" w:line="240" w:lineRule="atLeast"/>
        <w:jc w:val="center"/>
        <w:rPr>
          <w:rFonts w:eastAsia="Times New Roman" w:cs="Arial"/>
          <w:bCs/>
          <w:szCs w:val="24"/>
          <w:lang w:eastAsia="hr-HR"/>
        </w:rPr>
      </w:pPr>
      <w:r w:rsidRPr="00252FBF">
        <w:rPr>
          <w:rFonts w:eastAsia="Times New Roman" w:cs="Arial"/>
          <w:bCs/>
          <w:szCs w:val="24"/>
          <w:lang w:eastAsia="hr-HR"/>
        </w:rPr>
        <w:t>Z A P I S N I K</w:t>
      </w:r>
    </w:p>
    <w:p w:rsidRPr="00252FBF" w:rsidR="00252FBF" w:rsidP="00252FBF" w:rsidRDefault="00252FBF">
      <w:pPr>
        <w:spacing w:after="0" w:line="240" w:lineRule="atLeast"/>
        <w:jc w:val="center"/>
        <w:rPr>
          <w:rFonts w:eastAsia="Times New Roman" w:cs="Arial"/>
          <w:bCs/>
          <w:szCs w:val="24"/>
          <w:lang w:eastAsia="hr-HR"/>
        </w:rPr>
      </w:pPr>
      <w:r w:rsidRPr="00252FBF">
        <w:rPr>
          <w:rFonts w:eastAsia="Times New Roman" w:cs="Arial"/>
          <w:bCs/>
          <w:szCs w:val="24"/>
          <w:lang w:eastAsia="hr-HR"/>
        </w:rPr>
        <w:t>Od 1. srpnja 2025.</w:t>
      </w:r>
    </w:p>
    <w:p w:rsidRPr="00252FBF" w:rsidR="00252FBF" w:rsidP="00252FBF" w:rsidRDefault="00252FBF">
      <w:pPr>
        <w:spacing w:after="0" w:line="240" w:lineRule="atLeast"/>
        <w:jc w:val="center"/>
        <w:rPr>
          <w:rFonts w:eastAsia="Times New Roman" w:cs="Arial"/>
          <w:bCs/>
          <w:szCs w:val="24"/>
          <w:lang w:eastAsia="hr-HR"/>
        </w:rPr>
      </w:pPr>
      <w:r w:rsidRPr="00252FBF">
        <w:rPr>
          <w:rFonts w:eastAsia="Times New Roman" w:cs="Arial"/>
          <w:bCs/>
          <w:szCs w:val="24"/>
          <w:lang w:eastAsia="hr-HR"/>
        </w:rPr>
        <w:t>Sastavljen kod Trgovačkog suda u Pazinu,</w:t>
      </w:r>
    </w:p>
    <w:p w:rsidRPr="00252FBF" w:rsidR="00252FBF" w:rsidP="00252FBF" w:rsidRDefault="00252FBF">
      <w:pPr>
        <w:spacing w:after="0" w:line="240" w:lineRule="atLeast"/>
        <w:jc w:val="center"/>
        <w:rPr>
          <w:rFonts w:eastAsia="Times New Roman" w:cs="Arial"/>
          <w:bCs/>
          <w:szCs w:val="24"/>
          <w:lang w:eastAsia="hr-HR"/>
        </w:rPr>
      </w:pPr>
      <w:r w:rsidRPr="00252FBF">
        <w:rPr>
          <w:rFonts w:eastAsia="Times New Roman" w:cs="Arial"/>
          <w:bCs/>
          <w:szCs w:val="24"/>
          <w:lang w:eastAsia="hr-HR"/>
        </w:rPr>
        <w:t xml:space="preserve">ročište radi utvrđivanja pretpostavki za otvaranje stečajnog postupka nad </w:t>
      </w:r>
      <w:r w:rsidRPr="00E45CEE">
        <w:t xml:space="preserve">Likvidacijskom masom iza </w:t>
      </w:r>
      <w:r>
        <w:t>CROTYP</w:t>
      </w:r>
      <w:r w:rsidRPr="00D84DD6">
        <w:t xml:space="preserve"> d.o.o., </w:t>
      </w:r>
      <w:r>
        <w:t>Poreč, Partizanska 4/1</w:t>
      </w:r>
      <w:r w:rsidRPr="00D84DD6">
        <w:t xml:space="preserve">, OIB: </w:t>
      </w:r>
      <w:r w:rsidRPr="00A77A67">
        <w:t>61150055185</w:t>
      </w:r>
    </w:p>
    <w:p w:rsidRPr="00252FBF" w:rsidR="00252FBF" w:rsidP="00252FBF" w:rsidRDefault="00252FBF">
      <w:pPr>
        <w:spacing w:after="0" w:line="240" w:lineRule="atLeast"/>
        <w:ind w:firstLine="720"/>
        <w:jc w:val="center"/>
        <w:rPr>
          <w:rFonts w:eastAsia="Times New Roman" w:cs="Arial"/>
          <w:bCs/>
          <w:szCs w:val="24"/>
          <w:lang w:eastAsia="hr-HR"/>
        </w:rPr>
      </w:pPr>
      <w:r w:rsidRPr="00252FBF">
        <w:rPr>
          <w:rFonts w:eastAsia="Times New Roman" w:cs="Arial"/>
          <w:bCs/>
          <w:szCs w:val="24"/>
          <w:lang w:eastAsia="hr-HR"/>
        </w:rPr>
        <w:t xml:space="preserve">  </w:t>
      </w:r>
    </w:p>
    <w:p w:rsidRPr="00252FBF" w:rsidR="00252FBF" w:rsidP="00252FBF" w:rsidRDefault="00252FBF">
      <w:pPr>
        <w:spacing w:after="0" w:line="240" w:lineRule="atLeast"/>
        <w:jc w:val="both"/>
        <w:rPr>
          <w:rFonts w:eastAsia="Times New Roman" w:cs="Arial"/>
          <w:bCs/>
          <w:szCs w:val="24"/>
          <w:lang w:eastAsia="hr-HR"/>
        </w:rPr>
      </w:pPr>
      <w:r w:rsidRPr="00252FBF">
        <w:rPr>
          <w:rFonts w:eastAsia="Times New Roman" w:cs="Arial"/>
          <w:bCs/>
          <w:szCs w:val="24"/>
          <w:lang w:eastAsia="hr-HR"/>
        </w:rPr>
        <w:t>OD SUDA NAZOČNI:</w:t>
      </w:r>
    </w:p>
    <w:p w:rsidRPr="00252FBF" w:rsidR="00252FBF" w:rsidP="00252FBF" w:rsidRDefault="00252FBF">
      <w:pPr>
        <w:spacing w:after="0" w:line="240" w:lineRule="atLeast"/>
        <w:jc w:val="both"/>
        <w:rPr>
          <w:rFonts w:eastAsia="Times New Roman" w:cs="Arial"/>
          <w:bCs/>
          <w:szCs w:val="24"/>
          <w:lang w:eastAsia="hr-HR"/>
        </w:rPr>
      </w:pPr>
      <w:r w:rsidRPr="00252FBF">
        <w:rPr>
          <w:rFonts w:eastAsia="Times New Roman" w:cs="Arial"/>
          <w:bCs/>
          <w:szCs w:val="24"/>
          <w:lang w:eastAsia="hr-HR"/>
        </w:rPr>
        <w:t xml:space="preserve">Adrijana Labinjan Skok, sutkinja </w:t>
      </w:r>
    </w:p>
    <w:p w:rsidRPr="00252FBF" w:rsidR="00252FBF" w:rsidP="00252FBF" w:rsidRDefault="00252FBF">
      <w:pPr>
        <w:spacing w:after="0" w:line="240" w:lineRule="atLeast"/>
        <w:jc w:val="both"/>
        <w:rPr>
          <w:rFonts w:eastAsia="Times New Roman" w:cs="Arial"/>
          <w:bCs/>
          <w:szCs w:val="24"/>
          <w:lang w:eastAsia="hr-HR"/>
        </w:rPr>
      </w:pPr>
      <w:r w:rsidRPr="00252FBF">
        <w:rPr>
          <w:rFonts w:eastAsia="Times New Roman" w:cs="Arial"/>
          <w:bCs/>
          <w:szCs w:val="24"/>
          <w:lang w:eastAsia="hr-HR"/>
        </w:rPr>
        <w:t>Jasmina Matika, zapisničarka</w:t>
      </w:r>
    </w:p>
    <w:p w:rsidRPr="00252FBF" w:rsidR="00252FBF" w:rsidP="00252FBF" w:rsidRDefault="00252FBF">
      <w:pPr>
        <w:spacing w:after="0" w:line="240" w:lineRule="atLeast"/>
        <w:jc w:val="both"/>
        <w:rPr>
          <w:rFonts w:eastAsia="Times New Roman" w:cs="Arial"/>
          <w:bCs/>
          <w:szCs w:val="24"/>
          <w:lang w:eastAsia="hr-HR"/>
        </w:rPr>
      </w:pPr>
    </w:p>
    <w:p w:rsidRPr="00252FBF" w:rsidR="00252FBF" w:rsidP="00252FBF" w:rsidRDefault="00252FBF">
      <w:pPr>
        <w:spacing w:after="0" w:line="240" w:lineRule="atLeast"/>
        <w:jc w:val="both"/>
        <w:rPr>
          <w:rFonts w:eastAsia="Times New Roman" w:cs="Arial"/>
          <w:bCs/>
          <w:szCs w:val="24"/>
          <w:lang w:eastAsia="hr-HR"/>
        </w:rPr>
      </w:pPr>
      <w:r w:rsidRPr="00252FBF">
        <w:rPr>
          <w:rFonts w:eastAsia="Times New Roman" w:cs="Arial"/>
          <w:bCs/>
          <w:szCs w:val="24"/>
          <w:lang w:eastAsia="hr-HR"/>
        </w:rPr>
        <w:t>Početak u 9:30 sati. Ročište je javno.</w:t>
      </w:r>
    </w:p>
    <w:p w:rsidRPr="00985385" w:rsidR="00252FBF" w:rsidP="00252FBF" w:rsidRDefault="00252FBF">
      <w:pPr>
        <w:spacing w:after="0" w:line="240" w:lineRule="atLeast"/>
        <w:jc w:val="both"/>
        <w:rPr>
          <w:rFonts w:eastAsia="Times New Roman" w:cs="Arial"/>
          <w:bCs/>
          <w:szCs w:val="24"/>
          <w:lang w:eastAsia="hr-HR"/>
        </w:rPr>
      </w:pPr>
      <w:r w:rsidRPr="00985385">
        <w:rPr>
          <w:rFonts w:eastAsia="Times New Roman" w:cs="Arial"/>
          <w:bCs/>
          <w:szCs w:val="24"/>
          <w:lang w:eastAsia="hr-HR"/>
        </w:rPr>
        <w:t>Utvrđuje se da su pristupili:</w:t>
      </w:r>
    </w:p>
    <w:p w:rsidRPr="00985385" w:rsidR="00252FBF" w:rsidP="00252FBF" w:rsidRDefault="00252FBF">
      <w:pPr>
        <w:spacing w:after="0" w:line="240" w:lineRule="atLeast"/>
        <w:jc w:val="both"/>
        <w:rPr>
          <w:rFonts w:eastAsia="Times New Roman" w:cs="Arial"/>
          <w:bCs/>
          <w:szCs w:val="24"/>
          <w:lang w:eastAsia="hr-HR"/>
        </w:rPr>
      </w:pPr>
      <w:r w:rsidRPr="00985385">
        <w:rPr>
          <w:rFonts w:eastAsia="Times New Roman" w:cs="Arial"/>
          <w:bCs/>
          <w:szCs w:val="24"/>
          <w:lang w:eastAsia="hr-HR"/>
        </w:rPr>
        <w:t>- Za predlagatelja: nitko</w:t>
      </w:r>
    </w:p>
    <w:p w:rsidRPr="00252FBF" w:rsidR="00252FBF" w:rsidP="00252FBF" w:rsidRDefault="00252FBF">
      <w:pPr>
        <w:spacing w:after="0" w:line="240" w:lineRule="atLeast"/>
        <w:jc w:val="both"/>
        <w:rPr>
          <w:rFonts w:eastAsia="Times New Roman" w:cs="Arial"/>
          <w:bCs/>
          <w:szCs w:val="24"/>
          <w:lang w:eastAsia="hr-HR"/>
        </w:rPr>
      </w:pPr>
    </w:p>
    <w:p w:rsidRPr="00252FBF" w:rsidR="00252FBF" w:rsidP="00252FBF" w:rsidRDefault="00252FBF">
      <w:pPr>
        <w:spacing w:after="0" w:line="240" w:lineRule="atLeast"/>
        <w:jc w:val="both"/>
        <w:rPr>
          <w:rFonts w:eastAsia="Times New Roman" w:cs="Arial"/>
          <w:bCs/>
          <w:szCs w:val="24"/>
          <w:lang w:eastAsia="hr-HR"/>
        </w:rPr>
      </w:pPr>
      <w:r w:rsidRPr="00252FBF">
        <w:rPr>
          <w:rFonts w:eastAsia="Times New Roman" w:cs="Arial"/>
          <w:bCs/>
          <w:szCs w:val="24"/>
          <w:lang w:eastAsia="hr-HR"/>
        </w:rPr>
        <w:tab/>
        <w:t>Konstatira se da je rješenje o pokretanju prethodnog postupka nad dužnikom objavljeno na e-Oglasnoj ploči sudova dana 26.5.2025.</w:t>
      </w:r>
    </w:p>
    <w:p w:rsidRPr="00252FBF" w:rsidR="00252FBF" w:rsidP="00252FBF" w:rsidRDefault="00252FBF">
      <w:pPr>
        <w:spacing w:after="0" w:line="240" w:lineRule="atLeast"/>
        <w:ind w:firstLine="708"/>
        <w:jc w:val="both"/>
        <w:rPr>
          <w:rFonts w:eastAsia="Times New Roman" w:cs="Arial"/>
          <w:szCs w:val="24"/>
          <w:lang w:eastAsia="hr-HR"/>
        </w:rPr>
      </w:pPr>
    </w:p>
    <w:p w:rsidRPr="00252FBF" w:rsidR="00252FBF" w:rsidP="00252FBF" w:rsidRDefault="00985385">
      <w:pPr>
        <w:spacing w:after="0" w:line="240" w:lineRule="atLeast"/>
        <w:ind w:firstLine="708"/>
        <w:jc w:val="both"/>
        <w:rPr>
          <w:rFonts w:eastAsia="Times New Roman" w:cs="Arial"/>
          <w:szCs w:val="24"/>
          <w:lang w:eastAsia="hr-HR"/>
        </w:rPr>
      </w:pPr>
      <w:r>
        <w:rPr>
          <w:rFonts w:eastAsia="Times New Roman" w:cs="Arial"/>
          <w:szCs w:val="24"/>
          <w:lang w:eastAsia="hr-HR"/>
        </w:rPr>
        <w:t>Prijedlog za otvaranje stečajnog postupka nad dužnikom predložio je likvidator jer je utvrdio da likvidacijska imovina brisanog društva, koja se sastoji od tražbine prema ranijem likvidatoru (osnivaču) za isplatu 4.277,26 eura nije dovoljna za namirenje obveza likvidacijske mase i to prijavljene tražbine Republike Hrvatske od 877,77 eura te predvidivih troškova i obveza likvidacijskog postupka od 2.405,45 eura. Predloženo je, s obzirom da je dužnik prezadužen i da nema imovine iz koje bi se namirili troškovi stečajnog postupka (jer je raniji likvidator – osnivač dužnika izjavio da nije u mogućnosti namiriti tražbinu jer je zbog teškog zdravstvenog stanja bez prihoda te je sredstva koja su predstavljala likvidacijsku masu bio primoran potrošiti na liječenje) pozvati zainteresirane osobe na uplatu predujma za podmirenje troškova stečajnog postupka te za eventualno pokretanje sudskog postupka radi naplate tražbine protiv ranijeg likvidatora – osnivača dužnika.</w:t>
      </w:r>
    </w:p>
    <w:p w:rsidRPr="00252FBF" w:rsidR="00252FBF" w:rsidP="00252FBF" w:rsidRDefault="00252FBF">
      <w:pPr>
        <w:spacing w:after="0" w:line="240" w:lineRule="atLeast"/>
        <w:ind w:firstLine="708"/>
        <w:jc w:val="both"/>
        <w:rPr>
          <w:rFonts w:eastAsia="Times New Roman" w:cs="Arial"/>
          <w:szCs w:val="24"/>
          <w:lang w:eastAsia="hr-HR"/>
        </w:rPr>
      </w:pPr>
    </w:p>
    <w:p w:rsidRPr="00252FBF" w:rsidR="00252FBF" w:rsidP="00252FBF" w:rsidRDefault="00252FBF">
      <w:pPr>
        <w:spacing w:after="0" w:line="240" w:lineRule="atLeast"/>
        <w:jc w:val="both"/>
        <w:rPr>
          <w:rFonts w:eastAsia="Times New Roman" w:cs="Arial"/>
          <w:bCs/>
          <w:szCs w:val="24"/>
          <w:lang w:eastAsia="hr-HR"/>
        </w:rPr>
      </w:pPr>
      <w:r w:rsidRPr="00252FBF">
        <w:rPr>
          <w:rFonts w:eastAsia="Times New Roman" w:cs="Arial"/>
          <w:bCs/>
          <w:szCs w:val="24"/>
          <w:lang w:eastAsia="hr-HR"/>
        </w:rPr>
        <w:tab/>
        <w:t>Sutkinja donosi</w:t>
      </w:r>
    </w:p>
    <w:p w:rsidRPr="00252FBF" w:rsidR="00252FBF" w:rsidP="00252FBF" w:rsidRDefault="00252FBF">
      <w:pPr>
        <w:spacing w:after="0" w:line="240" w:lineRule="atLeast"/>
        <w:jc w:val="center"/>
        <w:rPr>
          <w:rFonts w:eastAsia="Times New Roman" w:cs="Arial"/>
          <w:bCs/>
          <w:szCs w:val="24"/>
          <w:lang w:eastAsia="hr-HR"/>
        </w:rPr>
      </w:pPr>
      <w:r w:rsidRPr="00252FBF">
        <w:rPr>
          <w:rFonts w:eastAsia="Times New Roman" w:cs="Arial"/>
          <w:bCs/>
          <w:szCs w:val="24"/>
          <w:lang w:eastAsia="hr-HR"/>
        </w:rPr>
        <w:t>r j e š e nj e</w:t>
      </w:r>
    </w:p>
    <w:p w:rsidRPr="00252FBF" w:rsidR="00252FBF" w:rsidP="00252FBF" w:rsidRDefault="00252FBF">
      <w:pPr>
        <w:spacing w:after="0" w:line="240" w:lineRule="atLeast"/>
        <w:ind w:firstLine="708"/>
        <w:rPr>
          <w:rFonts w:eastAsia="Times New Roman" w:cs="Arial"/>
          <w:szCs w:val="24"/>
          <w:lang w:eastAsia="hr-HR"/>
        </w:rPr>
      </w:pPr>
    </w:p>
    <w:p w:rsidRPr="00252FBF" w:rsidR="00252FBF" w:rsidP="00252FBF" w:rsidRDefault="00252FBF">
      <w:pPr>
        <w:spacing w:after="0" w:line="240" w:lineRule="atLeast"/>
        <w:ind w:firstLine="708"/>
        <w:jc w:val="both"/>
        <w:rPr>
          <w:rFonts w:eastAsia="Times New Roman" w:cs="Arial"/>
          <w:szCs w:val="24"/>
          <w:lang w:eastAsia="hr-HR"/>
        </w:rPr>
      </w:pPr>
      <w:r w:rsidRPr="00252FBF">
        <w:rPr>
          <w:rFonts w:eastAsia="Times New Roman" w:cs="Arial"/>
          <w:szCs w:val="24"/>
          <w:lang w:eastAsia="hr-HR"/>
        </w:rPr>
        <w:t>Odluka će biti donesena u pisanom obliku.</w:t>
      </w:r>
    </w:p>
    <w:p w:rsidRPr="00252FBF" w:rsidR="00252FBF" w:rsidP="00252FBF" w:rsidRDefault="00252FBF">
      <w:pPr>
        <w:spacing w:after="0" w:line="240" w:lineRule="atLeast"/>
        <w:ind w:firstLine="708"/>
        <w:rPr>
          <w:rFonts w:eastAsia="Times New Roman" w:cs="Arial"/>
          <w:szCs w:val="24"/>
          <w:lang w:eastAsia="hr-HR"/>
        </w:rPr>
      </w:pPr>
    </w:p>
    <w:p w:rsidRPr="00252FBF" w:rsidR="00252FBF" w:rsidP="00252FBF" w:rsidRDefault="00252FBF">
      <w:pPr>
        <w:spacing w:after="0" w:line="240" w:lineRule="atLeast"/>
        <w:ind w:firstLine="708"/>
        <w:rPr>
          <w:rFonts w:eastAsia="Times New Roman" w:cs="Arial"/>
          <w:szCs w:val="24"/>
          <w:lang w:eastAsia="hr-HR"/>
        </w:rPr>
      </w:pPr>
      <w:r w:rsidRPr="00252FBF">
        <w:rPr>
          <w:rFonts w:eastAsia="Times New Roman" w:cs="Arial"/>
          <w:szCs w:val="24"/>
          <w:lang w:eastAsia="hr-HR"/>
        </w:rPr>
        <w:t xml:space="preserve">Ovaj zapisnik će se objaviti na e-oglasnoj ploči suda. </w:t>
      </w:r>
    </w:p>
    <w:p w:rsidRPr="00252FBF" w:rsidR="00252FBF" w:rsidP="003B2E74" w:rsidRDefault="00252FBF">
      <w:pPr>
        <w:spacing w:after="0" w:line="240" w:lineRule="atLeast"/>
        <w:rPr>
          <w:rFonts w:eastAsia="Times New Roman" w:cs="Arial"/>
          <w:szCs w:val="24"/>
          <w:lang w:eastAsia="hr-HR"/>
        </w:rPr>
      </w:pPr>
    </w:p>
    <w:p w:rsidRPr="00252FBF" w:rsidR="00252FBF" w:rsidP="00252FBF" w:rsidRDefault="00252FBF">
      <w:pPr>
        <w:spacing w:after="0" w:line="240" w:lineRule="atLeast"/>
        <w:ind w:firstLine="708"/>
        <w:jc w:val="center"/>
        <w:rPr>
          <w:rFonts w:eastAsia="Times New Roman" w:cs="Arial"/>
          <w:szCs w:val="24"/>
          <w:lang w:eastAsia="hr-HR"/>
        </w:rPr>
      </w:pPr>
      <w:r w:rsidRPr="00252FBF">
        <w:rPr>
          <w:rFonts w:eastAsia="Times New Roman" w:cs="Arial"/>
          <w:szCs w:val="24"/>
          <w:lang w:eastAsia="hr-HR"/>
        </w:rPr>
        <w:t xml:space="preserve">Dovršeno u </w:t>
      </w:r>
      <w:r w:rsidR="0059242F">
        <w:rPr>
          <w:rFonts w:eastAsia="Times New Roman" w:cs="Arial"/>
          <w:szCs w:val="24"/>
          <w:lang w:eastAsia="hr-HR"/>
        </w:rPr>
        <w:t>9</w:t>
      </w:r>
      <w:r w:rsidRPr="00252FBF">
        <w:rPr>
          <w:rFonts w:eastAsia="Times New Roman" w:cs="Arial"/>
          <w:szCs w:val="24"/>
          <w:lang w:eastAsia="hr-HR"/>
        </w:rPr>
        <w:t>:</w:t>
      </w:r>
      <w:r w:rsidR="0059242F">
        <w:rPr>
          <w:rFonts w:eastAsia="Times New Roman" w:cs="Arial"/>
          <w:szCs w:val="24"/>
          <w:lang w:eastAsia="hr-HR"/>
        </w:rPr>
        <w:t>40</w:t>
      </w:r>
      <w:r w:rsidRPr="00252FBF">
        <w:rPr>
          <w:rFonts w:eastAsia="Times New Roman" w:cs="Arial"/>
          <w:szCs w:val="24"/>
          <w:lang w:eastAsia="hr-HR"/>
        </w:rPr>
        <w:t xml:space="preserve"> sati.</w:t>
      </w:r>
    </w:p>
    <w:p w:rsidRPr="00252FBF" w:rsidR="00252FBF" w:rsidP="00252FBF" w:rsidRDefault="00252FBF">
      <w:pPr>
        <w:spacing w:after="0" w:line="240" w:lineRule="atLeast"/>
        <w:ind w:firstLine="708"/>
        <w:jc w:val="both"/>
        <w:rPr>
          <w:rFonts w:eastAsia="Times New Roman" w:cs="Arial"/>
          <w:bCs/>
          <w:color w:val="FF0000"/>
          <w:szCs w:val="24"/>
          <w:lang w:eastAsia="hr-HR"/>
        </w:rPr>
      </w:pPr>
    </w:p>
    <w:p w:rsidRPr="00252FBF" w:rsidR="00252FBF" w:rsidP="00252FBF" w:rsidRDefault="00252FBF">
      <w:pPr>
        <w:spacing w:after="0" w:line="240" w:lineRule="atLeast"/>
        <w:jc w:val="center"/>
        <w:rPr>
          <w:rFonts w:eastAsia="Times New Roman" w:cs="Arial"/>
          <w:bCs/>
          <w:szCs w:val="24"/>
          <w:lang w:eastAsia="hr-HR"/>
        </w:rPr>
      </w:pPr>
      <w:r w:rsidRPr="00252FBF">
        <w:rPr>
          <w:rFonts w:eastAsia="Times New Roman" w:cs="Arial"/>
          <w:bCs/>
          <w:szCs w:val="24"/>
          <w:lang w:eastAsia="hr-HR"/>
        </w:rPr>
        <w:t xml:space="preserve">    Sutkinja:</w:t>
      </w:r>
    </w:p>
    <w:p w:rsidRPr="00252FBF" w:rsidR="00252FBF" w:rsidP="00252FBF" w:rsidRDefault="00252FBF">
      <w:pPr>
        <w:spacing w:after="0" w:line="240" w:lineRule="atLeast"/>
        <w:jc w:val="center"/>
        <w:rPr>
          <w:rFonts w:eastAsia="Times New Roman" w:cs="Arial"/>
          <w:bCs/>
          <w:szCs w:val="24"/>
          <w:lang w:eastAsia="hr-HR"/>
        </w:rPr>
      </w:pPr>
      <w:r w:rsidRPr="00252FBF">
        <w:rPr>
          <w:rFonts w:eastAsia="Times New Roman" w:cs="Arial"/>
          <w:bCs/>
          <w:szCs w:val="24"/>
          <w:lang w:eastAsia="hr-HR"/>
        </w:rPr>
        <w:tab/>
      </w:r>
      <w:r w:rsidRPr="00252FBF">
        <w:rPr>
          <w:rFonts w:eastAsia="Times New Roman" w:cs="Arial"/>
          <w:bCs/>
          <w:szCs w:val="24"/>
          <w:lang w:eastAsia="hr-HR"/>
        </w:rPr>
        <w:tab/>
      </w:r>
    </w:p>
    <w:p w:rsidRPr="00252FBF" w:rsidR="00252FBF" w:rsidP="00252FBF" w:rsidRDefault="00252FBF">
      <w:pPr>
        <w:spacing w:after="0" w:line="240" w:lineRule="atLeast"/>
        <w:jc w:val="center"/>
        <w:rPr>
          <w:rFonts w:eastAsia="Times New Roman" w:cs="Arial"/>
          <w:bCs/>
          <w:szCs w:val="24"/>
          <w:lang w:eastAsia="hr-HR"/>
        </w:rPr>
      </w:pP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t>Za dužnika:</w:t>
      </w:r>
    </w:p>
    <w:p w:rsidRPr="00252FBF" w:rsidR="00252FBF" w:rsidP="00252FBF" w:rsidRDefault="00252FBF">
      <w:pPr>
        <w:spacing w:after="0" w:line="240" w:lineRule="atLeast"/>
        <w:ind w:firstLine="720"/>
        <w:jc w:val="both"/>
        <w:rPr>
          <w:rFonts w:eastAsia="Times New Roman" w:cs="Arial"/>
          <w:bCs/>
          <w:szCs w:val="24"/>
          <w:lang w:eastAsia="hr-HR"/>
        </w:rPr>
      </w:pPr>
      <w:r w:rsidRPr="00252FBF">
        <w:rPr>
          <w:rFonts w:eastAsia="Times New Roman" w:cs="Arial"/>
          <w:bCs/>
          <w:szCs w:val="24"/>
          <w:lang w:eastAsia="hr-HR"/>
        </w:rPr>
        <w:t xml:space="preserve">                </w:t>
      </w:r>
      <w:r w:rsidRPr="00252FBF">
        <w:rPr>
          <w:rFonts w:eastAsia="Times New Roman" w:cs="Arial"/>
          <w:bCs/>
          <w:szCs w:val="24"/>
          <w:lang w:eastAsia="hr-HR"/>
        </w:rPr>
        <w:tab/>
      </w:r>
      <w:r w:rsidRPr="00252FBF">
        <w:rPr>
          <w:rFonts w:eastAsia="Times New Roman" w:cs="Arial"/>
          <w:bCs/>
          <w:szCs w:val="24"/>
          <w:lang w:eastAsia="hr-HR"/>
        </w:rPr>
        <w:tab/>
        <w:t xml:space="preserve"> </w:t>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r w:rsidRPr="00252FBF">
        <w:rPr>
          <w:rFonts w:eastAsia="Times New Roman" w:cs="Arial"/>
          <w:bCs/>
          <w:szCs w:val="24"/>
          <w:lang w:eastAsia="hr-HR"/>
        </w:rPr>
        <w:tab/>
      </w:r>
    </w:p>
    <w:p w:rsidR="002410FA" w:rsidP="0059242F" w:rsidRDefault="0059242F">
      <w:pPr>
        <w:spacing w:after="0" w:line="240" w:lineRule="atLeast"/>
        <w:jc w:val="center"/>
      </w:pPr>
      <w:r>
        <w:rPr>
          <w:rFonts w:eastAsia="Times New Roman" w:cs="Arial"/>
          <w:bCs/>
          <w:szCs w:val="24"/>
          <w:lang w:eastAsia="hr-HR"/>
        </w:rPr>
        <w:t xml:space="preserve">     </w:t>
      </w:r>
      <w:r w:rsidRPr="00252FBF" w:rsidR="00252FBF">
        <w:rPr>
          <w:rFonts w:eastAsia="Times New Roman" w:cs="Arial"/>
          <w:bCs/>
          <w:szCs w:val="24"/>
          <w:lang w:eastAsia="hr-HR"/>
        </w:rPr>
        <w:t>Zapisničarka:</w:t>
      </w:r>
    </w:p>
    <w:sectPr w:rsidR="002410FA" w:rsidSect="00063916">
      <w:headerReference w:type="default" r:id="rId7"/>
      <w:pgSz w:w="11906" w:h="16838"/>
      <w:pgMar w:top="1417" w:right="1417" w:bottom="56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52FBF" w:rsidP="00252FBF" w:rsidRDefault="00252FBF">
      <w:pPr>
        <w:spacing w:after="0" w:line="240" w:lineRule="auto"/>
      </w:pPr>
      <w:r>
        <w:separator/>
      </w:r>
    </w:p>
  </w:endnote>
  <w:endnote w:type="continuationSeparator" w:id="0">
    <w:p w:rsidR="00252FBF" w:rsidP="00252FBF" w:rsidRDefault="00252FBF">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52FBF" w:rsidP="00252FBF" w:rsidRDefault="00252FBF">
      <w:pPr>
        <w:spacing w:after="0" w:line="240" w:lineRule="auto"/>
      </w:pPr>
      <w:r>
        <w:separator/>
      </w:r>
    </w:p>
  </w:footnote>
  <w:footnote w:type="continuationSeparator" w:id="0">
    <w:p w:rsidR="00252FBF" w:rsidP="00252FBF" w:rsidRDefault="00252FBF">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6088909"/>
      <w:docPartObj>
        <w:docPartGallery w:val="Page Numbers (Top of Page)"/>
        <w:docPartUnique/>
      </w:docPartObj>
    </w:sdtPr>
    <w:sdtEndPr>
      <w:rPr>
        <w:rFonts w:ascii="Arial" w:hAnsi="Arial" w:cs="Arial"/>
      </w:rPr>
    </w:sdtEndPr>
    <w:sdtContent>
      <w:p w:rsidRPr="00967383" w:rsidR="001E6FBA" w:rsidRDefault="00252FBF">
        <w:pPr>
          <w:pStyle w:val="Zaglavlje"/>
          <w:jc w:val="center"/>
          <w:rPr>
            <w:rFonts w:ascii="Arial" w:hAnsi="Arial" w:cs="Arial"/>
          </w:rPr>
        </w:pPr>
        <w:r>
          <w:tab/>
        </w:r>
        <w:r w:rsidRPr="00967383">
          <w:rPr>
            <w:rFonts w:ascii="Arial" w:hAnsi="Arial" w:cs="Arial"/>
          </w:rPr>
          <w:fldChar w:fldCharType="begin"/>
        </w:r>
        <w:r w:rsidRPr="00967383">
          <w:rPr>
            <w:rFonts w:ascii="Arial" w:hAnsi="Arial" w:cs="Arial"/>
          </w:rPr>
          <w:instrText>PAGE   \* MERGEFORMAT</w:instrText>
        </w:r>
        <w:r w:rsidRPr="00967383">
          <w:rPr>
            <w:rFonts w:ascii="Arial" w:hAnsi="Arial" w:cs="Arial"/>
          </w:rPr>
          <w:fldChar w:fldCharType="separate"/>
        </w:r>
        <w:r w:rsidR="0059242F">
          <w:rPr>
            <w:rFonts w:ascii="Arial" w:hAnsi="Arial" w:cs="Arial"/>
            <w:noProof/>
          </w:rPr>
          <w:t>2</w:t>
        </w:r>
        <w:r w:rsidRPr="00967383">
          <w:rPr>
            <w:rFonts w:ascii="Arial" w:hAnsi="Arial" w:cs="Arial"/>
          </w:rPr>
          <w:fldChar w:fldCharType="end"/>
        </w:r>
        <w:r w:rsidRPr="00967383">
          <w:rPr>
            <w:rFonts w:ascii="Arial" w:hAnsi="Arial" w:cs="Arial"/>
          </w:rPr>
          <w:t xml:space="preserve">                                      </w:t>
        </w:r>
        <w:r>
          <w:rPr>
            <w:rFonts w:ascii="Arial" w:hAnsi="Arial" w:cs="Arial"/>
          </w:rPr>
          <w:tab/>
          <w:t xml:space="preserve"> St-183</w:t>
        </w:r>
        <w:r w:rsidRPr="00967383">
          <w:rPr>
            <w:rFonts w:ascii="Arial" w:hAnsi="Arial" w:cs="Arial"/>
          </w:rPr>
          <w:t>/202</w:t>
        </w:r>
        <w:r>
          <w:rPr>
            <w:rFonts w:ascii="Arial" w:hAnsi="Arial" w:cs="Arial"/>
          </w:rPr>
          <w:t>5</w:t>
        </w:r>
        <w:r w:rsidRPr="00967383">
          <w:rPr>
            <w:rFonts w:ascii="Arial" w:hAnsi="Arial" w:cs="Arial"/>
          </w:rPr>
          <w:t>-</w:t>
        </w:r>
        <w:r w:rsidR="003B2E74">
          <w:rPr>
            <w:rFonts w:ascii="Arial" w:hAnsi="Arial" w:cs="Arial"/>
          </w:rPr>
          <w:t>7</w:t>
        </w:r>
      </w:p>
    </w:sdtContent>
  </w:sdt>
  <w:p w:rsidR="001E6FBA" w:rsidRDefault="003044A6">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FBF"/>
    <w:rsid w:val="002410FA"/>
    <w:rsid w:val="00252FBF"/>
    <w:rsid w:val="003044A6"/>
    <w:rsid w:val="003B2E74"/>
    <w:rsid w:val="0059242F"/>
    <w:rsid w:val="005A0EC7"/>
    <w:rsid w:val="00985385"/>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04DE1A11-3BFE-427B-82CA-F8DDDDD5FEC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252FBF"/>
    <w:pPr>
      <w:tabs>
        <w:tab w:val="center" w:pos="4536"/>
        <w:tab w:val="right" w:pos="9072"/>
      </w:tabs>
      <w:spacing w:after="0" w:line="240" w:lineRule="auto"/>
    </w:pPr>
    <w:rPr>
      <w:rFonts w:ascii="Times New Roman" w:hAnsi="Times New Roman" w:eastAsia="Times New Roman" w:cs="Times New Roman"/>
      <w:bCs/>
      <w:szCs w:val="24"/>
      <w:lang w:eastAsia="hr-HR"/>
    </w:rPr>
  </w:style>
  <w:style w:type="character" w:styleId="ZaglavljeChar" w:customStyle="true">
    <w:name w:val="Zaglavlje Char"/>
    <w:basedOn w:val="Zadanifontodlomka"/>
    <w:link w:val="Zaglavlje"/>
    <w:uiPriority w:val="99"/>
    <w:rsid w:val="00252FBF"/>
    <w:rPr>
      <w:rFonts w:ascii="Times New Roman" w:hAnsi="Times New Roman" w:eastAsia="Times New Roman" w:cs="Times New Roman"/>
      <w:bCs/>
      <w:szCs w:val="24"/>
      <w:lang w:eastAsia="hr-HR"/>
    </w:rPr>
  </w:style>
  <w:style w:type="paragraph" w:styleId="Podnoje">
    <w:name w:val="footer"/>
    <w:basedOn w:val="Normal"/>
    <w:link w:val="PodnojeChar"/>
    <w:uiPriority w:val="99"/>
    <w:unhideWhenUsed/>
    <w:rsid w:val="00252FBF"/>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52FBF"/>
  </w:style>
  <w:style w:type="character" w:styleId="Tekstrezerviranogmjesta">
    <w:name w:val="Placeholder Text"/>
    <w:basedOn w:val="Zadanifontodlomka"/>
    <w:uiPriority w:val="99"/>
    <w:semiHidden/>
    <w:rsid w:val="003044A6"/>
    <w:rPr>
      <w:color w:val="808080"/>
      <w:bdr w:val="none" w:color="auto" w:sz="0" w:space="0"/>
      <w:shd w:val="clear" w:color="auto" w:fill="auto"/>
    </w:rPr>
  </w:style>
  <w:style w:type="character" w:styleId="eSPISCCParagraphDefaultFont" w:customStyle="true">
    <w:name w:val="eSPIS_CC_Paragraph Default Font"/>
    <w:basedOn w:val="Zadanifontodlomka"/>
    <w:rsid w:val="003044A6"/>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3044A6"/>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3044A6"/>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3044A6"/>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 srpnja 2025.</izvorni_sadrzaj>
    <derivirana_varijabla naziv="DomainObject.StvarniPocetakDatum_1">1. srpnja 2025.</derivirana_varijabla>
  </DomainObject.StvarniPocetakDatum>
  <DomainObject.StvarniZavrsetakDatum>
    <izvorni_sadrzaj>1. srpnja 2025.</izvorni_sadrzaj>
    <derivirana_varijabla naziv="DomainObject.StvarniZavrsetakDatum_1">1. srpnja 2025.</derivirana_varijabla>
  </DomainObject.StvarniZavrsetakDatum>
  <DomainObject.PlaniraniZavrsetakDatum>
    <izvorni_sadrzaj>1. srpnja 2025.</izvorni_sadrzaj>
    <derivirana_varijabla naziv="DomainObject.PlaniraniZavrsetakDatum_1">1. srpnja 2025.</derivirana_varijabla>
  </DomainObject.PlaniraniZavrsetakDatum>
  <DomainObject.PlaniraniPocetakDatum>
    <izvorni_sadrzaj>1. srpnja 2025.</izvorni_sadrzaj>
    <derivirana_varijabla naziv="DomainObject.PlaniraniPocetakDatum_1">1. srpnja 2025.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srpnja 2025.</izvorni_sadrzaj>
    <derivirana_varijabla naziv="DomainObject.Zapisnik.DatumKreiranja_1">1. srpnja 2025.</derivirana_varijabla>
  </DomainObject.Zapisnik.DatumKreiranja>
  <DomainObject.Zapisnik.ImovinskaKorist>
    <izvorni_sadrzaj/>
    <derivirana_varijabla naziv="DomainObject.Zapisnik.ImovinskaKorist_1"/>
  </DomainObject.Zapisnik.ImovinskaKorist>
  <DomainObject.Zapisnik.Oznaka>
    <izvorni_sadrzaj>St-183/2025-7</izvorni_sadrzaj>
    <derivirana_varijabla naziv="DomainObject.Zapisnik.Oznaka_1">St-183/2025-7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2025.</izvorni_sadrzaj>
    <derivirana_varijabla naziv="DomainObject.Predmet.DatumOsnivanja_1">20. svibnja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St-183/2025</izvorni_sadrzaj>
    <derivirana_varijabla naziv="DomainObject.Predmet.OznakaBroj_1">St-183/2025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Likvidacijska masa iza CROTYP, d. o. o., POREČ</izvorni_sadrzaj>
    <derivirana_varijabla naziv="DomainObject.Predmet.ProtustrankaFormated_1">  Likvidacijska masa iza CROTYP, d. o. o., POREČ</derivirana_varijabla>
  </DomainObject.Predmet.ProtustrankaFormated>
  <DomainObject.Predmet.ProtustrankaFormatedOIB>
    <izvorni_sadrzaj>  Likvidacijska masa iza CROTYP, d. o. o., POREČ, OIB 61150055185</izvorni_sadrzaj>
    <derivirana_varijabla naziv="DomainObject.Predmet.ProtustrankaFormatedOIB_1">  Likvidacijska masa iza CROTYP, d. o. o., POREČ, OIB 61150055185</derivirana_varijabla>
  </DomainObject.Predmet.ProtustrankaFormatedOIB>
  <DomainObject.Predmet.ProtustrankaFormatedWithAdress>
    <izvorni_sadrzaj> Likvidacijska masa iza CROTYP, d. o. o., POREČ, Partizanska 4/1, 52440 Poreč</izvorni_sadrzaj>
    <derivirana_varijabla naziv="DomainObject.Predmet.ProtustrankaFormatedWithAdress_1"> Likvidacijska masa iza CROTYP, d. o. o., POREČ, Partizanska 4/1, 52440 Poreč</derivirana_varijabla>
  </DomainObject.Predmet.ProtustrankaFormatedWithAdress>
  <DomainObject.Predmet.ProtustrankaFormatedWithAdressOIB>
    <izvorni_sadrzaj> Likvidacijska masa iza CROTYP, d. o. o., POREČ, OIB 61150055185, Partizanska 4/1, 52440 Poreč</izvorni_sadrzaj>
    <derivirana_varijabla naziv="DomainObject.Predmet.ProtustrankaFormatedWithAdressOIB_1"> Likvidacijska masa iza CROTYP, d. o. o., POREČ, OIB 61150055185, Partizanska 4/1, 52440 Poreč</derivirana_varijabla>
  </DomainObject.Predmet.ProtustrankaFormatedWithAdressOIB>
  <DomainObject.Predmet.ProtustrankaWithAdress>
    <izvorni_sadrzaj>Likvidacijska masa iza CROTYP, d. o. o., POREČ Partizanska 4/1, 52440 Poreč</izvorni_sadrzaj>
    <derivirana_varijabla naziv="DomainObject.Predmet.ProtustrankaWithAdress_1">Likvidacijska masa iza CROTYP, d. o. o., POREČ Partizanska 4/1, 52440 Poreč</derivirana_varijabla>
  </DomainObject.Predmet.ProtustrankaWithAdress>
  <DomainObject.Predmet.ProtustrankaWithAdressOIB>
    <izvorni_sadrzaj>Likvidacijska masa iza CROTYP, d. o. o., POREČ, OIB 61150055185, Partizanska 4/1, 52440 Poreč</izvorni_sadrzaj>
    <derivirana_varijabla naziv="DomainObject.Predmet.ProtustrankaWithAdressOIB_1">Likvidacijska masa iza CROTYP, d. o. o., POREČ, OIB 61150055185, Partizanska 4/1, 52440 Poreč</derivirana_varijabla>
  </DomainObject.Predmet.ProtustrankaWithAdressOIB>
  <DomainObject.Predmet.ProtustrankaNazivFormated>
    <izvorni_sadrzaj>Likvidacijska masa iza CROTYP, d. o. o., POREČ</izvorni_sadrzaj>
    <derivirana_varijabla naziv="DomainObject.Predmet.ProtustrankaNazivFormated_1">Likvidacijska masa iza CROTYP, d. o. o., POREČ</derivirana_varijabla>
  </DomainObject.Predmet.ProtustrankaNazivFormated>
  <DomainObject.Predmet.ProtustrankaNazivFormatedOIB>
    <izvorni_sadrzaj>Likvidacijska masa iza CROTYP, d. o. o., POREČ, OIB 61150055185</izvorni_sadrzaj>
    <derivirana_varijabla naziv="DomainObject.Predmet.ProtustrankaNazivFormatedOIB_1">Likvidacijska masa iza CROTYP, d. o. o., POREČ, OIB 61150055185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Likvidacijska masa iza CROTYP, d. o. o, POREČ; HRVATSKA POŠTANSKA BANKA, dioničko društvo</izvorni_sadrzaj>
    <derivirana_varijabla naziv="DomainObject.Predmet.StrankaFormated_1">  Likvidacijska masa iza CROTYP, d. o. o, POREČ; HRVATSKA POŠTANSKA BANKA, dioničko društvo</derivirana_varijabla>
  </DomainObject.Predmet.StrankaFormated>
  <DomainObject.Predmet.StrankaFormatedOIB>
    <izvorni_sadrzaj>  Likvidacijska masa iza CROTYP, d. o. o, POREČ, OIB 61150055185; HRVATSKA POŠTANSKA BANKA, dioničko društvo, OIB 87939104217</izvorni_sadrzaj>
    <derivirana_varijabla naziv="DomainObject.Predmet.StrankaFormatedOIB_1">  Likvidacijska masa iza CROTYP, d. o. o, POREČ, OIB 61150055185; HRVATSKA POŠTANSKA BANKA, dioničko društvo, OIB 87939104217</derivirana_varijabla>
  </DomainObject.Predmet.StrankaFormatedOIB>
  <DomainObject.Predmet.StrankaFormatedWithAdress>
    <izvorni_sadrzaj> Likvidacijska masa iza CROTYP, d. o. o, POREČ, Partizanska 4/1, 52440 Poreč; HRVATSKA POŠTANSKA BANKA, dioničko društvo, Jurišićeva ulica 4, 10000 Zagreb</izvorni_sadrzaj>
    <derivirana_varijabla naziv="DomainObject.Predmet.StrankaFormatedWithAdress_1"> Likvidacijska masa iza CROTYP, d. o. o, POREČ, Partizanska 4/1, 52440 Poreč; HRVATSKA POŠTANSKA BANKA, dioničko društvo, Jurišićeva ulica 4, 10000 Zagreb</derivirana_varijabla>
  </DomainObject.Predmet.StrankaFormatedWithAdress>
  <DomainObject.Predmet.StrankaFormatedWithAdressOIB>
    <izvorni_sadrzaj> Likvidacijska masa iza CROTYP, d. o. o, POREČ, OIB 61150055185, Partizanska 4/1, 52440 Poreč; HRVATSKA POŠTANSKA BANKA, dioničko društvo, OIB 87939104217, Jurišićeva ulica 4, 10000 Zagreb</izvorni_sadrzaj>
    <derivirana_varijabla naziv="DomainObject.Predmet.StrankaFormatedWithAdressOIB_1"> Likvidacijska masa iza CROTYP, d. o. o, POREČ, OIB 61150055185, Partizanska 4/1, 52440 Poreč; HRVATSKA POŠTANSKA BANKA, dioničko društvo, OIB 87939104217, Jurišićeva ulica 4, 10000 Zagreb</derivirana_varijabla>
  </DomainObject.Predmet.StrankaFormatedWithAdressOIB>
  <DomainObject.Predmet.StrankaWithAdress>
    <izvorni_sadrzaj>Likvidacijska masa iza CROTYP, d. o. o, POREČ Partizanska 4/1,52440 Poreč,HRVATSKA POŠTANSKA BANKA, dioničko društvo Jurišićeva ulica 4,10000 Zagreb</izvorni_sadrzaj>
    <derivirana_varijabla naziv="DomainObject.Predmet.StrankaWithAdress_1">Likvidacijska masa iza CROTYP, d. o. o, POREČ Partizanska 4/1,52440 Poreč,HRVATSKA POŠTANSKA BANKA, dioničko društvo Jurišićeva ulica 4,10000 Zagreb</derivirana_varijabla>
  </DomainObject.Predmet.StrankaWithAdress>
  <DomainObject.Predmet.StrankaWithAdressOIB>
    <izvorni_sadrzaj>Likvidacijska masa iza CROTYP, d. o. o, POREČ, OIB 61150055185, Partizanska 4/1,52440 Poreč,HRVATSKA POŠTANSKA BANKA, dioničko društvo, OIB 87939104217, Jurišićeva ulica 4,10000 Zagreb</izvorni_sadrzaj>
    <derivirana_varijabla naziv="DomainObject.Predmet.StrankaWithAdressOIB_1">Likvidacijska masa iza CROTYP, d. o. o, POREČ, OIB 61150055185, Partizanska 4/1,52440 Poreč,HRVATSKA POŠTANSKA BANKA, dioničko društvo, OIB 87939104217, Jurišićeva ulica 4,10000 Zagreb</derivirana_varijabla>
  </DomainObject.Predmet.StrankaWithAdressOIB>
  <DomainObject.Predmet.StrankaNazivFormated>
    <izvorni_sadrzaj>Likvidacijska masa iza CROTYP, d. o. o, POREČ,HRVATSKA POŠTANSKA BANKA, dioničko društvo</izvorni_sadrzaj>
    <derivirana_varijabla naziv="DomainObject.Predmet.StrankaNazivFormated_1">Likvidacijska masa iza CROTYP, d. o. o, POREČ,HRVATSKA POŠTANSKA BANKA, dioničko društvo</derivirana_varijabla>
  </DomainObject.Predmet.StrankaNazivFormated>
  <DomainObject.Predmet.StrankaNazivFormatedOIB>
    <izvorni_sadrzaj>Likvidacijska masa iza CROTYP, d. o. o, POREČ, OIB 61150055185,HRVATSKA POŠTANSKA BANKA, dioničko društvo, OIB 87939104217</izvorni_sadrzaj>
    <derivirana_varijabla naziv="DomainObject.Predmet.StrankaNazivFormatedOIB_1">Likvidacijska masa iza CROTYP, d. o. o, POREČ, OIB 61150055185,HRVATSKA POŠTANSKA BANKA, dioničko društvo, OIB 87939104217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Likvidacijska masa iza CROTYP, d. o. o, POREČ</item>
      <item>HRVATSKA POŠTANSKA BANKA, dioničko društvo</item>
    </izvorni_sadrzaj>
    <derivirana_varijabla naziv="DomainObject.Predmet.StrankaListFormated_1">
      <item>Likvidacijska masa iza CROTYP, d. o. o, POREČ</item>
      <item>HRVATSKA POŠTANSKA BANKA, dioničko društvo</item>
    </derivirana_varijabla>
  </DomainObject.Predmet.StrankaListFormated>
  <DomainObject.Predmet.StrankaListFormatedOIB>
    <izvorni_sadrzaj>
      <item>Likvidacijska masa iza CROTYP, d. o. o, POREČ, OIB 61150055185</item>
      <item>HRVATSKA POŠTANSKA BANKA, dioničko društvo, OIB 87939104217</item>
    </izvorni_sadrzaj>
    <derivirana_varijabla naziv="DomainObject.Predmet.StrankaListFormatedOIB_1">
      <item>Likvidacijska masa iza CROTYP, d. o. o, POREČ, OIB 61150055185</item>
      <item>HRVATSKA POŠTANSKA BANKA, dioničko društvo, OIB 87939104217</item>
    </derivirana_varijabla>
  </DomainObject.Predmet.StrankaListFormatedOIB>
  <DomainObject.Predmet.StrankaListFormatedWithAdress>
    <izvorni_sadrzaj>
      <item>Likvidacijska masa iza CROTYP, d. o. o, POREČ, Partizanska 4/1, 52440 Poreč</item>
      <item>HRVATSKA POŠTANSKA BANKA, dioničko društvo, Jurišićeva ulica 4, 10000 Zagreb</item>
    </izvorni_sadrzaj>
    <derivirana_varijabla naziv="DomainObject.Predmet.StrankaListFormatedWithAdress_1">
      <item>Likvidacijska masa iza CROTYP, d. o. o, POREČ, Partizanska 4/1, 52440 Poreč</item>
      <item>HRVATSKA POŠTANSKA BANKA, dioničko društvo, Jurišićeva ulica 4, 10000 Zagreb</item>
    </derivirana_varijabla>
  </DomainObject.Predmet.StrankaListFormatedWithAdress>
  <DomainObject.Predmet.StrankaListFormatedWithAdressOIB>
    <izvorni_sadrzaj>
      <item>Likvidacijska masa iza CROTYP, d. o. o, POREČ, OIB 61150055185, Partizanska 4/1, 52440 Poreč</item>
      <item>HRVATSKA POŠTANSKA BANKA, dioničko društvo, OIB 87939104217, Jurišićeva ulica 4, 10000 Zagreb</item>
    </izvorni_sadrzaj>
    <derivirana_varijabla naziv="DomainObject.Predmet.StrankaListFormatedWithAdressOIB_1">
      <item>Likvidacijska masa iza CROTYP, d. o. o, POREČ, OIB 61150055185, Partizanska 4/1, 52440 Poreč</item>
      <item>HRVATSKA POŠTANSKA BANKA, dioničko društvo, OIB 87939104217, Jurišićeva ulica 4, 10000 Zagreb</item>
    </derivirana_varijabla>
  </DomainObject.Predmet.StrankaListFormatedWithAdressOIB>
  <DomainObject.Predmet.StrankaListNazivFormated>
    <izvorni_sadrzaj>
      <item>Likvidacijska masa iza CROTYP, d. o. o, POREČ</item>
      <item>HRVATSKA POŠTANSKA BANKA, dioničko društvo</item>
    </izvorni_sadrzaj>
    <derivirana_varijabla naziv="DomainObject.Predmet.StrankaListNazivFormated_1">
      <item>Likvidacijska masa iza CROTYP, d. o. o, POREČ</item>
      <item>HRVATSKA POŠTANSKA BANKA, dioničko društvo</item>
    </derivirana_varijabla>
  </DomainObject.Predmet.StrankaListNazivFormated>
  <DomainObject.Predmet.StrankaListNazivFormatedOIB>
    <izvorni_sadrzaj>
      <item>Likvidacijska masa iza CROTYP, d. o. o, POREČ, OIB 61150055185</item>
      <item>HRVATSKA POŠTANSKA BANKA, dioničko društvo, OIB 87939104217</item>
    </izvorni_sadrzaj>
    <derivirana_varijabla naziv="DomainObject.Predmet.StrankaListNazivFormatedOIB_1">
      <item>Likvidacijska masa iza CROTYP, d. o. o, POREČ, OIB 61150055185</item>
      <item>HRVATSKA POŠTANSKA BANKA, dioničko društvo, OIB 87939104217</item>
    </derivirana_varijabla>
  </DomainObject.Predmet.StrankaListNazivFormatedOIB>
  <DomainObject.Predmet.ProtuStrankaListFormated>
    <izvorni_sadrzaj>
      <item>Likvidacijska masa iza CROTYP, d. o. o., POREČ</item>
    </izvorni_sadrzaj>
    <derivirana_varijabla naziv="DomainObject.Predmet.ProtuStrankaListFormated_1">
      <item>Likvidacijska masa iza CROTYP, d. o. o., POREČ</item>
    </derivirana_varijabla>
  </DomainObject.Predmet.ProtuStrankaListFormated>
  <DomainObject.Predmet.ProtuStrankaListFormatedOIB>
    <izvorni_sadrzaj>
      <item>Likvidacijska masa iza CROTYP, d. o. o., POREČ, OIB 61150055185</item>
    </izvorni_sadrzaj>
    <derivirana_varijabla naziv="DomainObject.Predmet.ProtuStrankaListFormatedOIB_1">
      <item>Likvidacijska masa iza CROTYP, d. o. o., POREČ, OIB 61150055185</item>
    </derivirana_varijabla>
  </DomainObject.Predmet.ProtuStrankaListFormatedOIB>
  <DomainObject.Predmet.ProtuStrankaListFormatedWithAdress>
    <izvorni_sadrzaj>
      <item>Likvidacijska masa iza CROTYP, d. o. o., POREČ, Partizanska 4/1, 52440 Poreč</item>
    </izvorni_sadrzaj>
    <derivirana_varijabla naziv="DomainObject.Predmet.ProtuStrankaListFormatedWithAdress_1">
      <item>Likvidacijska masa iza CROTYP, d. o. o., POREČ, Partizanska 4/1, 52440 Poreč</item>
    </derivirana_varijabla>
  </DomainObject.Predmet.ProtuStrankaListFormatedWithAdress>
  <DomainObject.Predmet.ProtuStrankaListFormatedWithAdressOIB>
    <izvorni_sadrzaj>
      <item>Likvidacijska masa iza CROTYP, d. o. o., POREČ, OIB 61150055185, Partizanska 4/1, 52440 Poreč</item>
    </izvorni_sadrzaj>
    <derivirana_varijabla naziv="DomainObject.Predmet.ProtuStrankaListFormatedWithAdressOIB_1">
      <item>Likvidacijska masa iza CROTYP, d. o. o., POREČ, OIB 61150055185, Partizanska 4/1, 52440 Poreč</item>
    </derivirana_varijabla>
  </DomainObject.Predmet.ProtuStrankaListFormatedWithAdressOIB>
  <DomainObject.Predmet.ProtuStrankaListNazivFormated>
    <izvorni_sadrzaj>
      <item>Likvidacijska masa iza CROTYP, d. o. o., POREČ</item>
    </izvorni_sadrzaj>
    <derivirana_varijabla naziv="DomainObject.Predmet.ProtuStrankaListNazivFormated_1">
      <item>Likvidacijska masa iza CROTYP, d. o. o., POREČ</item>
    </derivirana_varijabla>
  </DomainObject.Predmet.ProtuStrankaListNazivFormated>
  <DomainObject.Predmet.ProtuStrankaListNazivFormatedOIB>
    <izvorni_sadrzaj>
      <item>Likvidacijska masa iza CROTYP, d. o. o., POREČ, OIB 61150055185</item>
    </izvorni_sadrzaj>
    <derivirana_varijabla naziv="DomainObject.Predmet.ProtuStrankaListNazivFormatedOIB_1">
      <item>Likvidacijska masa iza CROTYP, d. o. o., POREČ, OIB 61150055185</item>
    </derivirana_varijabla>
  </DomainObject.Predmet.ProtuStrankaListNazivFormatedOIB>
  <DomainObject.Predmet.OstaliListFormated>
    <izvorni_sadrzaj>
      <item>Sara Ovuka</item>
    </izvorni_sadrzaj>
    <derivirana_varijabla naziv="DomainObject.Predmet.OstaliListFormated_1">
      <item>Sara Ovuka</item>
    </derivirana_varijabla>
  </DomainObject.Predmet.OstaliListFormated>
  <DomainObject.Predmet.OstaliListFormatedOIB>
    <izvorni_sadrzaj>
      <item>Sara Ovuka, OIB 84945523430</item>
    </izvorni_sadrzaj>
    <derivirana_varijabla naziv="DomainObject.Predmet.OstaliListFormatedOIB_1">
      <item>Sara Ovuka, OIB 84945523430</item>
    </derivirana_varijabla>
  </DomainObject.Predmet.OstaliListFormatedOIB>
  <DomainObject.Predmet.OstaliListFormatedWithAdress>
    <izvorni_sadrzaj>
      <item>Sara Ovuka, Partizanska 4/1, 52440 Poreč</item>
    </izvorni_sadrzaj>
    <derivirana_varijabla naziv="DomainObject.Predmet.OstaliListFormatedWithAdress_1">
      <item>Sara Ovuka, Partizanska 4/1, 52440 Poreč</item>
    </derivirana_varijabla>
  </DomainObject.Predmet.OstaliListFormatedWithAdress>
  <DomainObject.Predmet.OstaliListFormatedWithAdressOIB>
    <izvorni_sadrzaj>
      <item>Sara Ovuka, OIB 84945523430, Partizanska 4/1, 52440 Poreč</item>
    </izvorni_sadrzaj>
    <derivirana_varijabla naziv="DomainObject.Predmet.OstaliListFormatedWithAdressOIB_1">
      <item>Sara Ovuka, OIB 84945523430, Partizanska 4/1, 52440 Poreč</item>
    </derivirana_varijabla>
  </DomainObject.Predmet.OstaliListFormatedWithAdressOIB>
  <DomainObject.Predmet.OstaliListNazivFormated>
    <izvorni_sadrzaj>
      <item>Sara Ovuka</item>
    </izvorni_sadrzaj>
    <derivirana_varijabla naziv="DomainObject.Predmet.OstaliListNazivFormated_1">
      <item>Sara Ovuka</item>
    </derivirana_varijabla>
  </DomainObject.Predmet.OstaliListNazivFormated>
  <DomainObject.Predmet.OstaliListNazivFormatedOIB>
    <izvorni_sadrzaj>
      <item>Sara Ovuka, OIB 84945523430</item>
    </izvorni_sadrzaj>
    <derivirana_varijabla naziv="DomainObject.Predmet.OstaliListNazivFormatedOIB_1">
      <item>Sara Ovuka, OIB 84945523430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srpnja 2025.</izvorni_sadrzaj>
    <derivirana_varijabla naziv="DomainObject.Datum_1">1. srpnja 2025.</derivirana_varijabla>
  </DomainObject.Datum>
  <DomainObject.PoslovniBrojDokumenta>
    <izvorni_sadrzaj>St-183/2025-7</izvorni_sadrzaj>
    <derivirana_varijabla naziv="DomainObject.PoslovniBrojDokumenta_1">St-183/2025-7</derivirana_varijabla>
  </DomainObject.PoslovniBrojDokumenta>
  <DomainObject.Predmet.StrankaIDrugi>
    <izvorni_sadrzaj>Likvidacijska masa iza CROTYP, d. o. o, POREČ i dr.</izvorni_sadrzaj>
    <derivirana_varijabla naziv="DomainObject.Predmet.StrankaIDrugi_1">Likvidacijska masa iza CROTYP, d. o. o, POREČ i dr.</derivirana_varijabla>
  </DomainObject.Predmet.StrankaIDrugi>
  <DomainObject.Predmet.ProtustrankaIDrugi>
    <izvorni_sadrzaj>Likvidacijska masa iza CROTYP, d. o. o., POREČ</izvorni_sadrzaj>
    <derivirana_varijabla naziv="DomainObject.Predmet.ProtustrankaIDrugi_1">Likvidacijska masa iza CROTYP, d. o. o., POREČ</derivirana_varijabla>
  </DomainObject.Predmet.ProtustrankaIDrugi>
  <DomainObject.Predmet.StrankaIDrugiAdressOIB>
    <izvorni_sadrzaj>Likvidacijska masa iza CROTYP, d. o. o, POREČ, OIB 61150055185, Partizanska 4/1, 52440 Poreč i dr.</izvorni_sadrzaj>
    <derivirana_varijabla naziv="DomainObject.Predmet.StrankaIDrugiAdressOIB_1">Likvidacijska masa iza CROTYP, d. o. o, POREČ, OIB 61150055185, Partizanska 4/1, 52440 Poreč i dr.</derivirana_varijabla>
  </DomainObject.Predmet.StrankaIDrugiAdressOIB>
  <DomainObject.Predmet.ProtustrankaIDrugiAdressOIB>
    <izvorni_sadrzaj>Likvidacijska masa iza CROTYP, d. o. o., POREČ, OIB 61150055185, Partizanska 4/1, 52440 Poreč</izvorni_sadrzaj>
    <derivirana_varijabla naziv="DomainObject.Predmet.ProtustrankaIDrugiAdressOIB_1">Likvidacijska masa iza CROTYP, d. o. o., POREČ, OIB 61150055185, Partizanska 4/1,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Likvidacijska masa iza CROTYP, d. o. o, POREČ</item>
      <item>Likvidacijska masa iza CROTYP, d. o. o., POREČ</item>
      <item>Sara Ovuka</item>
      <item>HRVATSKA POŠTANSKA BANKA, dioničko društvo</item>
    </izvorni_sadrzaj>
    <derivirana_varijabla naziv="DomainObject.Predmet.SudioniciListNaziv_1">
      <item>Likvidacijska masa iza CROTYP, d. o. o, POREČ</item>
      <item>Likvidacijska masa iza CROTYP, d. o. o., POREČ</item>
      <item>Sara Ovuka</item>
      <item>HRVATSKA POŠTANSKA BANKA, dioničko društvo</item>
    </derivirana_varijabla>
  </DomainObject.Predmet.SudioniciListNaziv>
  <DomainObject.Predmet.SudioniciListAdressOIB>
    <izvorni_sadrzaj>
      <item>Likvidacijska masa iza CROTYP, d. o. o, POREČ, OIB 61150055185, Partizanska 4/1,52440 Poreč</item>
      <item>Likvidacijska masa iza CROTYP, d. o. o., POREČ, OIB 61150055185, Partizanska 4/1,52440 Poreč</item>
      <item>Sara Ovuka, OIB 84945523430, Partizanska 4/1,52440 Poreč</item>
      <item>HRVATSKA POŠTANSKA BANKA, dioničko društvo, OIB 87939104217, Jurišićeva ulica 4,10000 Zagreb</item>
    </izvorni_sadrzaj>
    <derivirana_varijabla naziv="DomainObject.Predmet.SudioniciListAdressOIB_1">
      <item>Likvidacijska masa iza CROTYP, d. o. o, POREČ, OIB 61150055185, Partizanska 4/1,52440 Poreč</item>
      <item>Likvidacijska masa iza CROTYP, d. o. o., POREČ, OIB 61150055185, Partizanska 4/1,52440 Poreč</item>
      <item>Sara Ovuka, OIB 84945523430, Partizanska 4/1,52440 Poreč</item>
      <item>HRVATSKA POŠTANSKA BANKA, dioničko društvo, OIB 87939104217, Jurišićeva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61150055185</item>
      <item>, OIB 61150055185</item>
      <item>, OIB 84945523430</item>
      <item>, OIB 87939104217</item>
    </izvorni_sadrzaj>
    <derivirana_varijabla naziv="DomainObject.Predmet.SudioniciListNazivOIB_1">
      <item>, OIB 61150055185</item>
      <item>, OIB 61150055185</item>
      <item>, OIB 84945523430</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travnja 2025.</izvorni_sadrzaj>
    <derivirana_varijabla naziv="DomainObject.Predmet.DatumPocetkaProcesa_1">14. travnja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1</properties:Pages>
  <properties:Words>261</properties:Words>
  <properties:Characters>1509</properties:Characters>
  <properties:Lines>50</properties:Lines>
  <properties:Paragraphs>24</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1940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2025-05-26T11:39:00Z</dcterms:created>
  <dc:creator>Jasmina Matika</dc:creator>
  <dc:description/>
  <cp:keywords/>
  <cp:lastModifiedBy>Jasmina Matika</cp:lastModifiedBy>
  <dcterms:modified xmlns:xsi="http://www.w3.org/2001/XMLSchema-instance" xsi:type="dcterms:W3CDTF">2025-07-01T07:40:00Z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St-183/2025-7 / Zapisnik - Ročište radi rasprave o uvjetima za otvaranje steč. post. (St-183-25 - ZAPISNIK - PRETHODNI POSTUPAK.docx)</vt:lpwstr>
  </prop:property>
  <prop:property fmtid="{D5CDD505-2E9C-101B-9397-08002B2CF9AE}" pid="4" name="CC_coloring">
    <vt:bool>false</vt:bool>
  </prop:property>
  <prop:property fmtid="{D5CDD505-2E9C-101B-9397-08002B2CF9AE}" pid="5" name="BrojStranica">
    <vt:i4>1</vt:i4>
  </prop:property>
</prop:Properties>
</file>